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3073"/>
        <w:tblW w:w="9180" w:type="dxa"/>
        <w:tblLayout w:type="fixed"/>
        <w:tblLook w:val="04A0" w:firstRow="1" w:lastRow="0" w:firstColumn="1" w:lastColumn="0" w:noHBand="0" w:noVBand="1"/>
      </w:tblPr>
      <w:tblGrid>
        <w:gridCol w:w="1260"/>
        <w:gridCol w:w="6390"/>
        <w:gridCol w:w="1530"/>
      </w:tblGrid>
      <w:tr w:rsidR="0046325C" w:rsidRPr="00B6269B" w:rsidTr="00B6269B">
        <w:trPr>
          <w:trHeight w:val="620"/>
        </w:trPr>
        <w:tc>
          <w:tcPr>
            <w:tcW w:w="1260" w:type="dxa"/>
          </w:tcPr>
          <w:p w:rsidR="0046325C" w:rsidRPr="00B6269B" w:rsidRDefault="0046325C" w:rsidP="00B6269B">
            <w:pPr>
              <w:jc w:val="center"/>
              <w:rPr>
                <w:rFonts w:ascii="Comic Sans MS" w:hAnsi="Comic Sans MS"/>
                <w:b/>
                <w:sz w:val="28"/>
                <w:szCs w:val="28"/>
              </w:rPr>
            </w:pPr>
            <w:r w:rsidRPr="00B6269B">
              <w:rPr>
                <w:rFonts w:ascii="Comic Sans MS" w:hAnsi="Comic Sans MS"/>
                <w:b/>
                <w:sz w:val="28"/>
                <w:szCs w:val="28"/>
              </w:rPr>
              <w:t>Nine Weeks</w:t>
            </w:r>
          </w:p>
        </w:tc>
        <w:tc>
          <w:tcPr>
            <w:tcW w:w="6390" w:type="dxa"/>
          </w:tcPr>
          <w:p w:rsidR="0046325C" w:rsidRPr="00B6269B" w:rsidRDefault="0046325C" w:rsidP="00B6269B">
            <w:pPr>
              <w:jc w:val="center"/>
              <w:rPr>
                <w:rFonts w:ascii="Comic Sans MS" w:hAnsi="Comic Sans MS"/>
                <w:b/>
                <w:sz w:val="28"/>
                <w:szCs w:val="28"/>
              </w:rPr>
            </w:pPr>
            <w:r w:rsidRPr="00B6269B">
              <w:rPr>
                <w:rFonts w:ascii="Comic Sans MS" w:hAnsi="Comic Sans MS"/>
                <w:b/>
                <w:sz w:val="28"/>
                <w:szCs w:val="28"/>
              </w:rPr>
              <w:t>Objectives</w:t>
            </w:r>
          </w:p>
        </w:tc>
        <w:tc>
          <w:tcPr>
            <w:tcW w:w="1530" w:type="dxa"/>
          </w:tcPr>
          <w:p w:rsidR="0046325C" w:rsidRPr="00B6269B" w:rsidRDefault="0046325C" w:rsidP="00B6269B">
            <w:pPr>
              <w:jc w:val="center"/>
              <w:rPr>
                <w:rFonts w:ascii="Comic Sans MS" w:hAnsi="Comic Sans MS"/>
                <w:b/>
                <w:sz w:val="28"/>
                <w:szCs w:val="28"/>
              </w:rPr>
            </w:pPr>
            <w:r w:rsidRPr="00B6269B">
              <w:rPr>
                <w:rFonts w:ascii="Comic Sans MS" w:hAnsi="Comic Sans MS"/>
                <w:b/>
                <w:sz w:val="28"/>
                <w:szCs w:val="28"/>
              </w:rPr>
              <w:t>Date Assessed</w:t>
            </w:r>
          </w:p>
        </w:tc>
      </w:tr>
      <w:tr w:rsidR="00013DE8" w:rsidRPr="00B6269B" w:rsidTr="00B6269B">
        <w:tc>
          <w:tcPr>
            <w:tcW w:w="1260" w:type="dxa"/>
          </w:tcPr>
          <w:p w:rsidR="00013DE8" w:rsidRPr="00B6269B" w:rsidRDefault="00013DE8" w:rsidP="00B6269B">
            <w:pPr>
              <w:ind w:right="936"/>
              <w:jc w:val="center"/>
              <w:rPr>
                <w:rFonts w:ascii="Comic Sans MS" w:hAnsi="Comic Sans MS"/>
                <w:sz w:val="32"/>
                <w:szCs w:val="32"/>
              </w:rPr>
            </w:pPr>
          </w:p>
        </w:tc>
        <w:tc>
          <w:tcPr>
            <w:tcW w:w="6390" w:type="dxa"/>
          </w:tcPr>
          <w:p w:rsidR="00013DE8" w:rsidRPr="00B6269B" w:rsidRDefault="00013DE8" w:rsidP="00B6269B">
            <w:pPr>
              <w:pStyle w:val="Default"/>
              <w:ind w:left="720"/>
              <w:jc w:val="center"/>
              <w:rPr>
                <w:rFonts w:ascii="Comic Sans MS" w:hAnsi="Comic Sans MS"/>
                <w:b/>
                <w:sz w:val="28"/>
                <w:szCs w:val="28"/>
              </w:rPr>
            </w:pPr>
            <w:r w:rsidRPr="00B6269B">
              <w:rPr>
                <w:rFonts w:ascii="Comic Sans MS" w:hAnsi="Comic Sans MS"/>
                <w:b/>
                <w:sz w:val="28"/>
                <w:szCs w:val="28"/>
              </w:rPr>
              <w:t>Inquiry</w:t>
            </w:r>
          </w:p>
        </w:tc>
        <w:tc>
          <w:tcPr>
            <w:tcW w:w="1530" w:type="dxa"/>
          </w:tcPr>
          <w:p w:rsidR="00013DE8" w:rsidRPr="00B6269B" w:rsidRDefault="00013DE8" w:rsidP="00B6269B">
            <w:pPr>
              <w:rPr>
                <w:rFonts w:ascii="Comic Sans MS" w:hAnsi="Comic Sans MS"/>
              </w:rPr>
            </w:pPr>
          </w:p>
        </w:tc>
      </w:tr>
      <w:tr w:rsidR="0046325C" w:rsidRPr="00B6269B" w:rsidTr="00B6269B">
        <w:tc>
          <w:tcPr>
            <w:tcW w:w="1260" w:type="dxa"/>
          </w:tcPr>
          <w:p w:rsidR="0046325C" w:rsidRPr="00B6269B" w:rsidRDefault="0046325C" w:rsidP="00B6269B">
            <w:pPr>
              <w:ind w:right="936"/>
              <w:jc w:val="center"/>
              <w:rPr>
                <w:rFonts w:ascii="Comic Sans MS" w:hAnsi="Comic Sans MS"/>
                <w:sz w:val="32"/>
                <w:szCs w:val="32"/>
              </w:rPr>
            </w:pPr>
            <w:r w:rsidRPr="00B6269B">
              <w:rPr>
                <w:rFonts w:ascii="Comic Sans MS" w:hAnsi="Comic Sans MS"/>
                <w:sz w:val="32"/>
                <w:szCs w:val="32"/>
              </w:rPr>
              <w:t>1</w:t>
            </w:r>
          </w:p>
        </w:tc>
        <w:tc>
          <w:tcPr>
            <w:tcW w:w="6390" w:type="dxa"/>
          </w:tcPr>
          <w:p w:rsidR="0046325C" w:rsidRPr="00B6269B" w:rsidRDefault="00013DE8" w:rsidP="00B6269B">
            <w:pPr>
              <w:pStyle w:val="Default"/>
              <w:rPr>
                <w:rFonts w:ascii="Comic Sans MS" w:hAnsi="Comic Sans MS"/>
                <w:b/>
              </w:rPr>
            </w:pPr>
            <w:r w:rsidRPr="00B6269B">
              <w:rPr>
                <w:rFonts w:ascii="Comic Sans MS" w:hAnsi="Comic Sans MS"/>
                <w:b/>
              </w:rPr>
              <w:t>Apply inquiry-based and problem-solving processes and skills to scientific investigations.</w:t>
            </w:r>
          </w:p>
          <w:p w:rsidR="00013DE8" w:rsidRPr="00B6269B" w:rsidRDefault="00013DE8" w:rsidP="00B6269B">
            <w:pPr>
              <w:pStyle w:val="Default"/>
              <w:numPr>
                <w:ilvl w:val="0"/>
                <w:numId w:val="3"/>
              </w:numPr>
              <w:rPr>
                <w:rFonts w:ascii="Comic Sans MS" w:hAnsi="Comic Sans MS"/>
              </w:rPr>
            </w:pPr>
            <w:r w:rsidRPr="00B6269B">
              <w:rPr>
                <w:rFonts w:ascii="Comic Sans MS" w:hAnsi="Comic Sans MS"/>
              </w:rPr>
              <w:t>Conduct a scientific investigation demonstrating safe procedures and proper care of laboratory equipment</w:t>
            </w:r>
          </w:p>
          <w:p w:rsidR="00013DE8" w:rsidRPr="00B6269B" w:rsidRDefault="00013DE8" w:rsidP="00B6269B">
            <w:pPr>
              <w:pStyle w:val="Default"/>
              <w:numPr>
                <w:ilvl w:val="0"/>
                <w:numId w:val="3"/>
              </w:numPr>
              <w:rPr>
                <w:rFonts w:ascii="Comic Sans MS" w:hAnsi="Comic Sans MS"/>
              </w:rPr>
            </w:pPr>
            <w:r w:rsidRPr="00B6269B">
              <w:rPr>
                <w:rFonts w:ascii="Comic Sans MS" w:hAnsi="Comic Sans MS"/>
              </w:rPr>
              <w:t>Safety rules and symbols</w:t>
            </w:r>
          </w:p>
          <w:p w:rsidR="00013DE8" w:rsidRPr="00B6269B" w:rsidRDefault="00013DE8" w:rsidP="00B6269B">
            <w:pPr>
              <w:pStyle w:val="Default"/>
              <w:numPr>
                <w:ilvl w:val="0"/>
                <w:numId w:val="3"/>
              </w:numPr>
              <w:rPr>
                <w:rFonts w:ascii="Comic Sans MS" w:hAnsi="Comic Sans MS"/>
              </w:rPr>
            </w:pPr>
            <w:r w:rsidRPr="00B6269B">
              <w:rPr>
                <w:rFonts w:ascii="Comic Sans MS" w:hAnsi="Comic Sans MS"/>
              </w:rPr>
              <w:t>Identify and apply components of scientific methods in classroom investigations. Predicting, gathering data, drawing conclusions</w:t>
            </w:r>
          </w:p>
          <w:p w:rsidR="0063353B" w:rsidRPr="00B6269B" w:rsidRDefault="00013DE8" w:rsidP="00B6269B">
            <w:pPr>
              <w:pStyle w:val="Default"/>
              <w:numPr>
                <w:ilvl w:val="0"/>
                <w:numId w:val="3"/>
              </w:numPr>
              <w:rPr>
                <w:rFonts w:ascii="Comic Sans MS" w:hAnsi="Comic Sans MS"/>
              </w:rPr>
            </w:pPr>
            <w:r w:rsidRPr="00B6269B">
              <w:rPr>
                <w:rFonts w:ascii="Comic Sans MS" w:hAnsi="Comic Sans MS"/>
              </w:rPr>
              <w:t xml:space="preserve">Interpret and generate graphs (e.g., plotting points, labeling x and y </w:t>
            </w:r>
            <w:r w:rsidR="0063353B" w:rsidRPr="00B6269B">
              <w:rPr>
                <w:rFonts w:ascii="Comic Sans MS" w:hAnsi="Comic Sans MS"/>
              </w:rPr>
              <w:t>axis, creating appropriate titles and legends for circle, bar and line graphs)</w:t>
            </w:r>
          </w:p>
        </w:tc>
        <w:tc>
          <w:tcPr>
            <w:tcW w:w="1530" w:type="dxa"/>
          </w:tcPr>
          <w:p w:rsidR="0046325C" w:rsidRPr="00B6269B" w:rsidRDefault="0046325C" w:rsidP="00B6269B">
            <w:pPr>
              <w:rPr>
                <w:rFonts w:ascii="Comic Sans MS" w:hAnsi="Comic Sans MS"/>
              </w:rPr>
            </w:pPr>
          </w:p>
        </w:tc>
      </w:tr>
      <w:tr w:rsidR="0063353B" w:rsidRPr="00B6269B" w:rsidTr="00B6269B">
        <w:tc>
          <w:tcPr>
            <w:tcW w:w="1260" w:type="dxa"/>
          </w:tcPr>
          <w:p w:rsidR="0063353B" w:rsidRPr="00B6269B" w:rsidRDefault="0063353B" w:rsidP="00B6269B">
            <w:pPr>
              <w:ind w:right="936"/>
              <w:rPr>
                <w:rFonts w:ascii="Comic Sans MS" w:hAnsi="Comic Sans MS"/>
                <w:sz w:val="32"/>
                <w:szCs w:val="32"/>
              </w:rPr>
            </w:pPr>
          </w:p>
        </w:tc>
        <w:tc>
          <w:tcPr>
            <w:tcW w:w="6390" w:type="dxa"/>
          </w:tcPr>
          <w:p w:rsidR="0063353B" w:rsidRPr="00B6269B" w:rsidRDefault="0063353B" w:rsidP="00B6269B">
            <w:pPr>
              <w:pStyle w:val="Default"/>
              <w:jc w:val="center"/>
              <w:rPr>
                <w:rFonts w:ascii="Comic Sans MS" w:hAnsi="Comic Sans MS"/>
                <w:b/>
                <w:bCs/>
              </w:rPr>
            </w:pPr>
            <w:r w:rsidRPr="00B6269B">
              <w:rPr>
                <w:rFonts w:ascii="Comic Sans MS" w:hAnsi="Comic Sans MS"/>
                <w:b/>
                <w:bCs/>
              </w:rPr>
              <w:t>History of Biology and Impacts on Society</w:t>
            </w:r>
          </w:p>
        </w:tc>
        <w:tc>
          <w:tcPr>
            <w:tcW w:w="1530" w:type="dxa"/>
          </w:tcPr>
          <w:p w:rsidR="0063353B" w:rsidRPr="00B6269B" w:rsidRDefault="0063353B" w:rsidP="00B6269B">
            <w:pPr>
              <w:rPr>
                <w:rFonts w:ascii="Comic Sans MS" w:hAnsi="Comic Sans MS"/>
              </w:rPr>
            </w:pPr>
          </w:p>
        </w:tc>
      </w:tr>
      <w:tr w:rsidR="0046325C" w:rsidRPr="00B6269B" w:rsidTr="00B6269B">
        <w:tc>
          <w:tcPr>
            <w:tcW w:w="1260" w:type="dxa"/>
          </w:tcPr>
          <w:p w:rsidR="0046325C" w:rsidRPr="00B6269B" w:rsidRDefault="00185969" w:rsidP="00B6269B">
            <w:pPr>
              <w:ind w:right="936"/>
              <w:jc w:val="center"/>
              <w:rPr>
                <w:rFonts w:ascii="Comic Sans MS" w:hAnsi="Comic Sans MS"/>
                <w:sz w:val="32"/>
                <w:szCs w:val="32"/>
              </w:rPr>
            </w:pPr>
            <w:r w:rsidRPr="00B6269B">
              <w:rPr>
                <w:rFonts w:ascii="Comic Sans MS" w:hAnsi="Comic Sans MS"/>
                <w:sz w:val="32"/>
                <w:szCs w:val="32"/>
              </w:rPr>
              <w:t>1</w:t>
            </w:r>
          </w:p>
        </w:tc>
        <w:tc>
          <w:tcPr>
            <w:tcW w:w="6390" w:type="dxa"/>
          </w:tcPr>
          <w:p w:rsidR="0046325C" w:rsidRPr="00B6269B" w:rsidRDefault="00185969" w:rsidP="00B6269B">
            <w:pPr>
              <w:pStyle w:val="Default"/>
              <w:rPr>
                <w:rFonts w:ascii="Comic Sans MS" w:hAnsi="Comic Sans MS"/>
              </w:rPr>
            </w:pPr>
            <w:r w:rsidRPr="00B6269B">
              <w:rPr>
                <w:rFonts w:ascii="Comic Sans MS" w:hAnsi="Comic Sans MS"/>
                <w:b/>
                <w:bCs/>
              </w:rPr>
              <w:t xml:space="preserve">F.B.1 </w:t>
            </w:r>
            <w:r w:rsidR="0046325C" w:rsidRPr="00B6269B">
              <w:rPr>
                <w:rFonts w:ascii="Comic Sans MS" w:hAnsi="Comic Sans MS"/>
                <w:b/>
                <w:bCs/>
              </w:rPr>
              <w:t xml:space="preserve">Students will relate the importance of significant historical biological experiments and their impact of these on research, development, and society. </w:t>
            </w:r>
          </w:p>
          <w:p w:rsidR="0046325C" w:rsidRPr="00B6269B" w:rsidRDefault="0046325C" w:rsidP="00B6269B">
            <w:pPr>
              <w:pStyle w:val="Default"/>
              <w:numPr>
                <w:ilvl w:val="0"/>
                <w:numId w:val="4"/>
              </w:numPr>
              <w:rPr>
                <w:rFonts w:ascii="Comic Sans MS" w:hAnsi="Comic Sans MS"/>
              </w:rPr>
            </w:pPr>
            <w:r w:rsidRPr="00B6269B">
              <w:rPr>
                <w:rFonts w:ascii="Comic Sans MS" w:hAnsi="Comic Sans MS"/>
                <w:b/>
                <w:bCs/>
                <w:iCs/>
              </w:rPr>
              <w:t xml:space="preserve">FB.1.1 </w:t>
            </w:r>
            <w:r w:rsidRPr="00B6269B">
              <w:rPr>
                <w:rFonts w:ascii="Comic Sans MS" w:hAnsi="Comic Sans MS"/>
                <w:iCs/>
              </w:rPr>
              <w:t xml:space="preserve">Identify and communicate the contributions of famous scientists and their experiments that formed fundamental scientific principles (e.g., Robert Hooke, Schleiden/ Schwann/Virchow, Griffith, Avery/MacLeod/McCarty, Hershey/Chase, Rosalind Franklin, </w:t>
            </w:r>
            <w:proofErr w:type="spellStart"/>
            <w:r w:rsidRPr="00B6269B">
              <w:rPr>
                <w:rFonts w:ascii="Comic Sans MS" w:hAnsi="Comic Sans MS"/>
                <w:iCs/>
              </w:rPr>
              <w:t>Gregor</w:t>
            </w:r>
            <w:proofErr w:type="spellEnd"/>
            <w:r w:rsidRPr="00B6269B">
              <w:rPr>
                <w:rFonts w:ascii="Comic Sans MS" w:hAnsi="Comic Sans MS"/>
                <w:iCs/>
              </w:rPr>
              <w:t xml:space="preserve"> Mendel, Watson/Crick, Pasteur, and Charles Darwin).</w:t>
            </w:r>
          </w:p>
          <w:p w:rsidR="0046325C" w:rsidRPr="00B6269B" w:rsidRDefault="0046325C" w:rsidP="00B6269B">
            <w:pPr>
              <w:pStyle w:val="ListParagraph"/>
              <w:numPr>
                <w:ilvl w:val="0"/>
                <w:numId w:val="4"/>
              </w:numPr>
              <w:rPr>
                <w:rFonts w:ascii="Comic Sans MS" w:hAnsi="Comic Sans MS"/>
                <w:iCs/>
              </w:rPr>
            </w:pPr>
            <w:r w:rsidRPr="00B6269B">
              <w:rPr>
                <w:rFonts w:ascii="Comic Sans MS" w:hAnsi="Comic Sans MS"/>
                <w:b/>
                <w:bCs/>
                <w:iCs/>
              </w:rPr>
              <w:t xml:space="preserve">FB.1.2 </w:t>
            </w:r>
            <w:r w:rsidRPr="00B6269B">
              <w:rPr>
                <w:rFonts w:ascii="Comic Sans MS" w:hAnsi="Comic Sans MS"/>
                <w:iCs/>
              </w:rPr>
              <w:t xml:space="preserve">Trace and model the historical development of scientific ideas and theories (e.g., creation of the microscope, discovery of cells/cell theory, discovery of DNA/RNA, </w:t>
            </w:r>
            <w:r w:rsidRPr="00B6269B">
              <w:rPr>
                <w:rFonts w:ascii="Comic Sans MS" w:hAnsi="Comic Sans MS"/>
                <w:iCs/>
              </w:rPr>
              <w:lastRenderedPageBreak/>
              <w:t>double helical shape of DNA, evolution/natural selection, endosymbiosis) through the development of a timeline.</w:t>
            </w:r>
          </w:p>
          <w:p w:rsidR="0046325C" w:rsidRPr="00B6269B" w:rsidRDefault="0046325C" w:rsidP="00B6269B">
            <w:pPr>
              <w:pStyle w:val="ListParagraph"/>
              <w:numPr>
                <w:ilvl w:val="0"/>
                <w:numId w:val="4"/>
              </w:numPr>
              <w:rPr>
                <w:rFonts w:ascii="Comic Sans MS" w:hAnsi="Comic Sans MS"/>
              </w:rPr>
            </w:pPr>
            <w:r w:rsidRPr="00B6269B">
              <w:rPr>
                <w:rFonts w:ascii="Comic Sans MS" w:hAnsi="Comic Sans MS"/>
                <w:b/>
                <w:bCs/>
                <w:iCs/>
              </w:rPr>
              <w:t xml:space="preserve">FB.1.3 </w:t>
            </w:r>
            <w:r w:rsidRPr="00B6269B">
              <w:rPr>
                <w:rFonts w:ascii="Comic Sans MS" w:hAnsi="Comic Sans MS"/>
                <w:iCs/>
              </w:rPr>
              <w:t>Research, analyze, explain, and communicate how scientific enterprise relates to society and classic inventions (e.g., microscope, blood typing, gel electrophoresis equipment, DNA sequencing technology).</w:t>
            </w:r>
          </w:p>
        </w:tc>
        <w:tc>
          <w:tcPr>
            <w:tcW w:w="1530" w:type="dxa"/>
          </w:tcPr>
          <w:p w:rsidR="0046325C" w:rsidRPr="00B6269B" w:rsidRDefault="0046325C" w:rsidP="00B6269B">
            <w:pPr>
              <w:rPr>
                <w:rFonts w:ascii="Comic Sans MS" w:hAnsi="Comic Sans MS"/>
              </w:rPr>
            </w:pPr>
          </w:p>
        </w:tc>
      </w:tr>
      <w:tr w:rsidR="00185969" w:rsidRPr="00B6269B" w:rsidTr="00B6269B">
        <w:tc>
          <w:tcPr>
            <w:tcW w:w="1260" w:type="dxa"/>
          </w:tcPr>
          <w:p w:rsidR="00185969" w:rsidRPr="00B6269B" w:rsidRDefault="00185969" w:rsidP="00B6269B">
            <w:pPr>
              <w:rPr>
                <w:rFonts w:ascii="Comic Sans MS" w:hAnsi="Comic Sans MS"/>
                <w:sz w:val="32"/>
                <w:szCs w:val="32"/>
              </w:rPr>
            </w:pPr>
          </w:p>
        </w:tc>
        <w:tc>
          <w:tcPr>
            <w:tcW w:w="6390" w:type="dxa"/>
          </w:tcPr>
          <w:p w:rsidR="00185969" w:rsidRPr="00B6269B" w:rsidRDefault="00185969" w:rsidP="00B6269B">
            <w:pPr>
              <w:pStyle w:val="Default"/>
              <w:jc w:val="center"/>
              <w:rPr>
                <w:rFonts w:ascii="Comic Sans MS" w:hAnsi="Comic Sans MS"/>
                <w:b/>
                <w:bCs/>
                <w:sz w:val="28"/>
                <w:szCs w:val="28"/>
              </w:rPr>
            </w:pPr>
            <w:r w:rsidRPr="00B6269B">
              <w:rPr>
                <w:rFonts w:ascii="Comic Sans MS" w:hAnsi="Comic Sans MS"/>
                <w:b/>
                <w:bCs/>
                <w:sz w:val="28"/>
                <w:szCs w:val="28"/>
              </w:rPr>
              <w:t>The Chemistry of Life</w:t>
            </w:r>
          </w:p>
        </w:tc>
        <w:tc>
          <w:tcPr>
            <w:tcW w:w="1530" w:type="dxa"/>
          </w:tcPr>
          <w:p w:rsidR="00185969" w:rsidRPr="00B6269B" w:rsidRDefault="00185969" w:rsidP="00B6269B">
            <w:pPr>
              <w:rPr>
                <w:rFonts w:ascii="Comic Sans MS" w:hAnsi="Comic Sans MS"/>
              </w:rPr>
            </w:pPr>
          </w:p>
        </w:tc>
      </w:tr>
      <w:tr w:rsidR="0046325C" w:rsidRPr="00B6269B" w:rsidTr="00B6269B">
        <w:tc>
          <w:tcPr>
            <w:tcW w:w="1260" w:type="dxa"/>
          </w:tcPr>
          <w:p w:rsidR="0046325C" w:rsidRPr="00B6269B" w:rsidRDefault="00185969" w:rsidP="00B6269B">
            <w:pPr>
              <w:rPr>
                <w:rFonts w:ascii="Comic Sans MS" w:hAnsi="Comic Sans MS"/>
                <w:sz w:val="32"/>
                <w:szCs w:val="32"/>
              </w:rPr>
            </w:pPr>
            <w:r w:rsidRPr="00B6269B">
              <w:rPr>
                <w:rFonts w:ascii="Comic Sans MS" w:hAnsi="Comic Sans MS"/>
                <w:sz w:val="32"/>
                <w:szCs w:val="32"/>
              </w:rPr>
              <w:t>1</w:t>
            </w:r>
          </w:p>
        </w:tc>
        <w:tc>
          <w:tcPr>
            <w:tcW w:w="6390" w:type="dxa"/>
          </w:tcPr>
          <w:p w:rsidR="0046325C" w:rsidRPr="00B6269B" w:rsidRDefault="0046325C" w:rsidP="00B6269B">
            <w:pPr>
              <w:pStyle w:val="Default"/>
              <w:rPr>
                <w:rFonts w:ascii="Comic Sans MS" w:hAnsi="Comic Sans MS"/>
              </w:rPr>
            </w:pPr>
            <w:r w:rsidRPr="00B6269B">
              <w:rPr>
                <w:rFonts w:ascii="Comic Sans MS" w:hAnsi="Comic Sans MS"/>
                <w:b/>
                <w:bCs/>
              </w:rPr>
              <w:t xml:space="preserve">FB.2 Students will demonstrate an understanding of the structure and interactions of matter and how the organization of matter supports living organisms. </w:t>
            </w:r>
          </w:p>
          <w:p w:rsidR="0046325C" w:rsidRPr="00B6269B" w:rsidRDefault="0046325C" w:rsidP="00B6269B">
            <w:pPr>
              <w:pStyle w:val="Default"/>
              <w:numPr>
                <w:ilvl w:val="0"/>
                <w:numId w:val="5"/>
              </w:numPr>
              <w:rPr>
                <w:rFonts w:ascii="Comic Sans MS" w:hAnsi="Comic Sans MS"/>
              </w:rPr>
            </w:pPr>
            <w:r w:rsidRPr="00B6269B">
              <w:rPr>
                <w:rFonts w:ascii="Comic Sans MS" w:hAnsi="Comic Sans MS"/>
                <w:b/>
                <w:bCs/>
                <w:iCs/>
              </w:rPr>
              <w:t xml:space="preserve">FB.2.1 </w:t>
            </w:r>
            <w:r w:rsidRPr="00B6269B">
              <w:rPr>
                <w:rFonts w:ascii="Comic Sans MS" w:hAnsi="Comic Sans MS"/>
                <w:iCs/>
              </w:rPr>
              <w:t>Develop and use simple atomic models to describe the components of elements (e.g., relative position, charges of protons, neutrons, and electrons).</w:t>
            </w:r>
          </w:p>
          <w:p w:rsidR="0046325C" w:rsidRPr="00B6269B" w:rsidRDefault="0046325C" w:rsidP="00B6269B">
            <w:pPr>
              <w:pStyle w:val="Default"/>
              <w:numPr>
                <w:ilvl w:val="0"/>
                <w:numId w:val="5"/>
              </w:numPr>
              <w:rPr>
                <w:rFonts w:ascii="Comic Sans MS" w:hAnsi="Comic Sans MS"/>
              </w:rPr>
            </w:pPr>
            <w:r w:rsidRPr="00B6269B">
              <w:rPr>
                <w:rFonts w:ascii="Comic Sans MS" w:hAnsi="Comic Sans MS"/>
                <w:b/>
                <w:bCs/>
                <w:iCs/>
              </w:rPr>
              <w:t xml:space="preserve">FB.2.2 </w:t>
            </w:r>
            <w:r w:rsidRPr="00B6269B">
              <w:rPr>
                <w:rFonts w:ascii="Comic Sans MS" w:hAnsi="Comic Sans MS"/>
                <w:iCs/>
              </w:rPr>
              <w:t>Obtain and use information about elements (e.g., chemical symbol, atomic number, atomic mass, and group or family) to describe the organization of the periodic table.</w:t>
            </w:r>
          </w:p>
          <w:p w:rsidR="0046325C" w:rsidRPr="00B6269B" w:rsidRDefault="0046325C" w:rsidP="00B6269B">
            <w:pPr>
              <w:pStyle w:val="Default"/>
              <w:numPr>
                <w:ilvl w:val="0"/>
                <w:numId w:val="5"/>
              </w:numPr>
              <w:rPr>
                <w:rFonts w:ascii="Comic Sans MS" w:hAnsi="Comic Sans MS"/>
              </w:rPr>
            </w:pPr>
            <w:r w:rsidRPr="00B6269B">
              <w:rPr>
                <w:rFonts w:ascii="Comic Sans MS" w:hAnsi="Comic Sans MS"/>
                <w:b/>
                <w:bCs/>
                <w:iCs/>
              </w:rPr>
              <w:t xml:space="preserve">FB.2.3 </w:t>
            </w:r>
            <w:r w:rsidRPr="00B6269B">
              <w:rPr>
                <w:rFonts w:ascii="Comic Sans MS" w:hAnsi="Comic Sans MS"/>
                <w:iCs/>
              </w:rPr>
              <w:t>Relate chemical reactivity to an element’s position on the periodic table. Use this information to determine what type of bond will form between elements (ionic, covalent, hydrogen).</w:t>
            </w:r>
          </w:p>
          <w:p w:rsidR="0046325C" w:rsidRPr="00B6269B" w:rsidRDefault="0046325C" w:rsidP="00B6269B">
            <w:pPr>
              <w:pStyle w:val="Default"/>
              <w:numPr>
                <w:ilvl w:val="0"/>
                <w:numId w:val="5"/>
              </w:numPr>
              <w:rPr>
                <w:rFonts w:ascii="Comic Sans MS" w:hAnsi="Comic Sans MS"/>
              </w:rPr>
            </w:pPr>
            <w:r w:rsidRPr="00B6269B">
              <w:rPr>
                <w:rFonts w:ascii="Comic Sans MS" w:hAnsi="Comic Sans MS"/>
                <w:b/>
                <w:bCs/>
                <w:iCs/>
              </w:rPr>
              <w:t xml:space="preserve">FB.2.4 </w:t>
            </w:r>
            <w:r w:rsidRPr="00B6269B">
              <w:rPr>
                <w:rFonts w:ascii="Comic Sans MS" w:hAnsi="Comic Sans MS"/>
                <w:iCs/>
              </w:rPr>
              <w:t>Analyze and interpret data to classify common solutions as acids, bases, or neutral. Communicate the importance of pH in living systems.</w:t>
            </w:r>
          </w:p>
          <w:p w:rsidR="0046325C" w:rsidRPr="00B6269B" w:rsidRDefault="0046325C" w:rsidP="00B6269B">
            <w:pPr>
              <w:pStyle w:val="Default"/>
              <w:numPr>
                <w:ilvl w:val="0"/>
                <w:numId w:val="5"/>
              </w:numPr>
              <w:rPr>
                <w:rFonts w:ascii="Comic Sans MS" w:hAnsi="Comic Sans MS"/>
              </w:rPr>
            </w:pPr>
            <w:r w:rsidRPr="00B6269B">
              <w:rPr>
                <w:rFonts w:ascii="Comic Sans MS" w:hAnsi="Comic Sans MS"/>
                <w:b/>
                <w:bCs/>
                <w:iCs/>
              </w:rPr>
              <w:t xml:space="preserve">FB.2.5 </w:t>
            </w:r>
            <w:r w:rsidRPr="00B6269B">
              <w:rPr>
                <w:rFonts w:ascii="Comic Sans MS" w:hAnsi="Comic Sans MS"/>
                <w:iCs/>
              </w:rPr>
              <w:t xml:space="preserve">Investigate how the properties of water (e.g., cohesion, adhesion, heat capacity, solvent </w:t>
            </w:r>
            <w:r w:rsidRPr="00B6269B">
              <w:rPr>
                <w:rFonts w:ascii="Comic Sans MS" w:hAnsi="Comic Sans MS"/>
                <w:iCs/>
              </w:rPr>
              <w:lastRenderedPageBreak/>
              <w:t>properties) contribute to the maintenance of living cells and organisms.</w:t>
            </w:r>
          </w:p>
          <w:p w:rsidR="0046325C" w:rsidRPr="00B6269B" w:rsidRDefault="0046325C" w:rsidP="00B6269B">
            <w:pPr>
              <w:pStyle w:val="ListParagraph"/>
              <w:numPr>
                <w:ilvl w:val="0"/>
                <w:numId w:val="5"/>
              </w:numPr>
              <w:rPr>
                <w:rFonts w:ascii="Comic Sans MS" w:hAnsi="Comic Sans MS"/>
              </w:rPr>
            </w:pPr>
            <w:r w:rsidRPr="00B6269B">
              <w:rPr>
                <w:rFonts w:ascii="Comic Sans MS" w:hAnsi="Comic Sans MS"/>
                <w:b/>
                <w:bCs/>
                <w:iCs/>
              </w:rPr>
              <w:t xml:space="preserve">FB.2.6 </w:t>
            </w:r>
            <w:r w:rsidRPr="00B6269B">
              <w:rPr>
                <w:rFonts w:ascii="Comic Sans MS" w:hAnsi="Comic Sans MS"/>
                <w:iCs/>
              </w:rPr>
              <w:t xml:space="preserve">Explain the role of the major biomolecules (carbohydrates, proteins </w:t>
            </w:r>
            <w:r w:rsidRPr="00B6269B">
              <w:rPr>
                <w:rFonts w:ascii="Comic Sans MS" w:hAnsi="Comic Sans MS"/>
              </w:rPr>
              <w:t>-</w:t>
            </w:r>
            <w:r w:rsidRPr="00B6269B">
              <w:rPr>
                <w:rFonts w:ascii="Comic Sans MS" w:hAnsi="Comic Sans MS"/>
                <w:iCs/>
              </w:rPr>
              <w:t>including enzymes, lipids, and nucleic acids) to the survival of living organisms.</w:t>
            </w:r>
          </w:p>
        </w:tc>
        <w:tc>
          <w:tcPr>
            <w:tcW w:w="1530" w:type="dxa"/>
          </w:tcPr>
          <w:p w:rsidR="0046325C" w:rsidRPr="00B6269B" w:rsidRDefault="0046325C" w:rsidP="00B6269B">
            <w:pPr>
              <w:rPr>
                <w:rFonts w:ascii="Comic Sans MS" w:hAnsi="Comic Sans MS"/>
              </w:rPr>
            </w:pPr>
          </w:p>
        </w:tc>
      </w:tr>
      <w:tr w:rsidR="0046325C" w:rsidRPr="00B6269B" w:rsidTr="00B6269B">
        <w:tc>
          <w:tcPr>
            <w:tcW w:w="1260" w:type="dxa"/>
          </w:tcPr>
          <w:p w:rsidR="0046325C" w:rsidRPr="00B6269B" w:rsidRDefault="0046325C" w:rsidP="00B6269B">
            <w:pPr>
              <w:rPr>
                <w:rFonts w:ascii="Comic Sans MS" w:hAnsi="Comic Sans MS"/>
              </w:rPr>
            </w:pPr>
          </w:p>
        </w:tc>
        <w:tc>
          <w:tcPr>
            <w:tcW w:w="6390" w:type="dxa"/>
          </w:tcPr>
          <w:p w:rsidR="0046325C" w:rsidRPr="00B6269B" w:rsidRDefault="00185969" w:rsidP="00B6269B">
            <w:pPr>
              <w:jc w:val="center"/>
              <w:rPr>
                <w:rFonts w:ascii="Comic Sans MS" w:hAnsi="Comic Sans MS"/>
                <w:b/>
                <w:sz w:val="28"/>
                <w:szCs w:val="28"/>
              </w:rPr>
            </w:pPr>
            <w:r w:rsidRPr="00B6269B">
              <w:rPr>
                <w:rFonts w:ascii="Comic Sans MS" w:hAnsi="Comic Sans MS"/>
                <w:b/>
                <w:sz w:val="28"/>
                <w:szCs w:val="28"/>
              </w:rPr>
              <w:t>Organization and Energy in Living Organism</w:t>
            </w:r>
          </w:p>
        </w:tc>
        <w:tc>
          <w:tcPr>
            <w:tcW w:w="1530" w:type="dxa"/>
          </w:tcPr>
          <w:p w:rsidR="0046325C" w:rsidRPr="00B6269B" w:rsidRDefault="0046325C" w:rsidP="00B6269B">
            <w:pPr>
              <w:rPr>
                <w:rFonts w:ascii="Comic Sans MS" w:hAnsi="Comic Sans MS"/>
              </w:rPr>
            </w:pPr>
          </w:p>
        </w:tc>
      </w:tr>
      <w:tr w:rsidR="0046325C" w:rsidRPr="00B6269B" w:rsidTr="00B6269B">
        <w:tc>
          <w:tcPr>
            <w:tcW w:w="1260" w:type="dxa"/>
          </w:tcPr>
          <w:p w:rsidR="0046325C" w:rsidRPr="00B6269B" w:rsidRDefault="00185969" w:rsidP="00B6269B">
            <w:pPr>
              <w:rPr>
                <w:rFonts w:ascii="Comic Sans MS" w:hAnsi="Comic Sans MS"/>
                <w:sz w:val="32"/>
                <w:szCs w:val="32"/>
              </w:rPr>
            </w:pPr>
            <w:r w:rsidRPr="00B6269B">
              <w:rPr>
                <w:rFonts w:ascii="Comic Sans MS" w:hAnsi="Comic Sans MS"/>
                <w:sz w:val="32"/>
                <w:szCs w:val="32"/>
              </w:rPr>
              <w:t>1 and 2</w:t>
            </w:r>
          </w:p>
        </w:tc>
        <w:tc>
          <w:tcPr>
            <w:tcW w:w="6390" w:type="dxa"/>
          </w:tcPr>
          <w:p w:rsidR="00185969" w:rsidRPr="00B6269B" w:rsidRDefault="00185969" w:rsidP="00B6269B">
            <w:pPr>
              <w:rPr>
                <w:rFonts w:ascii="Comic Sans MS" w:hAnsi="Comic Sans MS"/>
              </w:rPr>
            </w:pPr>
            <w:r w:rsidRPr="00B6269B">
              <w:rPr>
                <w:rFonts w:ascii="Comic Sans MS" w:hAnsi="Comic Sans MS"/>
                <w:b/>
              </w:rPr>
              <w:t>FB.3 Students will demonstrate an understanding of how the structure of living organisms supports the essential functions of life</w:t>
            </w:r>
            <w:r w:rsidRPr="00B6269B">
              <w:rPr>
                <w:rFonts w:ascii="Comic Sans MS" w:hAnsi="Comic Sans MS"/>
              </w:rPr>
              <w:t xml:space="preserve">. </w:t>
            </w:r>
          </w:p>
          <w:p w:rsidR="00185969" w:rsidRPr="00B6269B" w:rsidRDefault="00185969" w:rsidP="00B6269B">
            <w:pPr>
              <w:pStyle w:val="ListParagraph"/>
              <w:numPr>
                <w:ilvl w:val="0"/>
                <w:numId w:val="6"/>
              </w:numPr>
              <w:rPr>
                <w:rFonts w:ascii="Comic Sans MS" w:hAnsi="Comic Sans MS"/>
              </w:rPr>
            </w:pPr>
            <w:r w:rsidRPr="00B6269B">
              <w:rPr>
                <w:rFonts w:ascii="Comic Sans MS" w:hAnsi="Comic Sans MS"/>
              </w:rPr>
              <w:t xml:space="preserve">FB.3.1 Compare and contrast prokaryotic/eukaryotic and plant/animal/bacteria cells. </w:t>
            </w:r>
          </w:p>
          <w:p w:rsidR="00185969" w:rsidRPr="00B6269B" w:rsidRDefault="00185969" w:rsidP="00B6269B">
            <w:pPr>
              <w:pStyle w:val="ListParagraph"/>
              <w:numPr>
                <w:ilvl w:val="0"/>
                <w:numId w:val="6"/>
              </w:numPr>
              <w:rPr>
                <w:rFonts w:ascii="Comic Sans MS" w:hAnsi="Comic Sans MS"/>
              </w:rPr>
            </w:pPr>
            <w:r w:rsidRPr="00B6269B">
              <w:rPr>
                <w:rFonts w:ascii="Comic Sans MS" w:hAnsi="Comic Sans MS"/>
              </w:rPr>
              <w:t xml:space="preserve">FB.3.2 Use models to investigate and explain structures within living cells that support life (e.g., cytoplasm, cell membrane, cell wall, nucleus, mitochondria, chloroplasts, lysosomes, Golgi, vacuoles, ER, ribosomes, chromosomes, centrioles, cytoskeleton, nucleolus, nuclear membrane). </w:t>
            </w:r>
          </w:p>
          <w:p w:rsidR="00185969" w:rsidRPr="00B6269B" w:rsidRDefault="00185969" w:rsidP="00B6269B">
            <w:pPr>
              <w:pStyle w:val="ListParagraph"/>
              <w:numPr>
                <w:ilvl w:val="0"/>
                <w:numId w:val="6"/>
              </w:numPr>
              <w:rPr>
                <w:rFonts w:ascii="Comic Sans MS" w:hAnsi="Comic Sans MS"/>
              </w:rPr>
            </w:pPr>
            <w:r w:rsidRPr="00B6269B">
              <w:rPr>
                <w:rFonts w:ascii="Comic Sans MS" w:hAnsi="Comic Sans MS"/>
              </w:rPr>
              <w:t xml:space="preserve">FB.3.3 Compare and contrast active and passive cellular transport. Analyze the movement of water across a cell membrane in hypotonic, isotonic, and hypertonic solutions. </w:t>
            </w:r>
          </w:p>
          <w:p w:rsidR="00185969" w:rsidRPr="00B6269B" w:rsidRDefault="00185969" w:rsidP="00B6269B">
            <w:pPr>
              <w:pStyle w:val="ListParagraph"/>
              <w:numPr>
                <w:ilvl w:val="0"/>
                <w:numId w:val="6"/>
              </w:numPr>
              <w:rPr>
                <w:rFonts w:ascii="Comic Sans MS" w:hAnsi="Comic Sans MS"/>
              </w:rPr>
            </w:pPr>
            <w:r w:rsidRPr="00B6269B">
              <w:rPr>
                <w:rFonts w:ascii="Comic Sans MS" w:hAnsi="Comic Sans MS"/>
              </w:rPr>
              <w:t xml:space="preserve">FB.3.4 Analyze the relationship between photosynthesis and cellular respiration and explain that relationship in terms of the need for all living things to acquire energy from their environment. </w:t>
            </w:r>
          </w:p>
          <w:p w:rsidR="00185969" w:rsidRPr="00B6269B" w:rsidRDefault="00185969" w:rsidP="00B6269B">
            <w:pPr>
              <w:pStyle w:val="ListParagraph"/>
              <w:numPr>
                <w:ilvl w:val="0"/>
                <w:numId w:val="6"/>
              </w:numPr>
              <w:rPr>
                <w:rFonts w:ascii="Comic Sans MS" w:hAnsi="Comic Sans MS"/>
              </w:rPr>
            </w:pPr>
            <w:r w:rsidRPr="00B6269B">
              <w:rPr>
                <w:rFonts w:ascii="Comic Sans MS" w:hAnsi="Comic Sans MS"/>
              </w:rPr>
              <w:t xml:space="preserve">FB 3.5 Use models to explain how ADP and ATP cycle to store and release chemical energy using inorganic phosphate. </w:t>
            </w:r>
          </w:p>
          <w:p w:rsidR="0046325C" w:rsidRPr="00B6269B" w:rsidRDefault="00185969" w:rsidP="00B6269B">
            <w:pPr>
              <w:pStyle w:val="ListParagraph"/>
              <w:numPr>
                <w:ilvl w:val="0"/>
                <w:numId w:val="6"/>
              </w:numPr>
              <w:rPr>
                <w:rFonts w:ascii="Comic Sans MS" w:hAnsi="Comic Sans MS"/>
              </w:rPr>
            </w:pPr>
            <w:r w:rsidRPr="00B6269B">
              <w:rPr>
                <w:rFonts w:ascii="Comic Sans MS" w:hAnsi="Comic Sans MS"/>
              </w:rPr>
              <w:t xml:space="preserve">FB.3.6 Compare and contrast the processes and </w:t>
            </w:r>
            <w:r w:rsidRPr="00B6269B">
              <w:rPr>
                <w:rFonts w:ascii="Comic Sans MS" w:hAnsi="Comic Sans MS"/>
              </w:rPr>
              <w:lastRenderedPageBreak/>
              <w:t>results of mitosis and meiosis</w:t>
            </w:r>
          </w:p>
        </w:tc>
        <w:tc>
          <w:tcPr>
            <w:tcW w:w="1530" w:type="dxa"/>
          </w:tcPr>
          <w:p w:rsidR="0046325C" w:rsidRPr="00B6269B" w:rsidRDefault="0046325C" w:rsidP="00B6269B">
            <w:pPr>
              <w:rPr>
                <w:rFonts w:ascii="Comic Sans MS" w:hAnsi="Comic Sans MS"/>
              </w:rPr>
            </w:pPr>
          </w:p>
        </w:tc>
      </w:tr>
      <w:tr w:rsidR="0046325C" w:rsidRPr="00B6269B" w:rsidTr="00B6269B">
        <w:tc>
          <w:tcPr>
            <w:tcW w:w="1260" w:type="dxa"/>
          </w:tcPr>
          <w:p w:rsidR="0046325C" w:rsidRPr="00B6269B" w:rsidRDefault="0046325C" w:rsidP="00B6269B">
            <w:pPr>
              <w:rPr>
                <w:rFonts w:ascii="Comic Sans MS" w:hAnsi="Comic Sans MS"/>
              </w:rPr>
            </w:pPr>
          </w:p>
        </w:tc>
        <w:tc>
          <w:tcPr>
            <w:tcW w:w="6390" w:type="dxa"/>
          </w:tcPr>
          <w:p w:rsidR="0046325C" w:rsidRPr="00B6269B" w:rsidRDefault="00185969" w:rsidP="00B6269B">
            <w:pPr>
              <w:jc w:val="center"/>
              <w:rPr>
                <w:rFonts w:ascii="Comic Sans MS" w:hAnsi="Comic Sans MS"/>
                <w:b/>
                <w:sz w:val="28"/>
                <w:szCs w:val="28"/>
              </w:rPr>
            </w:pPr>
            <w:r w:rsidRPr="00B6269B">
              <w:rPr>
                <w:rFonts w:ascii="Comic Sans MS" w:hAnsi="Comic Sans MS"/>
                <w:b/>
                <w:sz w:val="28"/>
                <w:szCs w:val="28"/>
              </w:rPr>
              <w:t>Molecular Basis of Heredity</w:t>
            </w:r>
          </w:p>
        </w:tc>
        <w:tc>
          <w:tcPr>
            <w:tcW w:w="1530" w:type="dxa"/>
          </w:tcPr>
          <w:p w:rsidR="0046325C" w:rsidRPr="00B6269B" w:rsidRDefault="0046325C" w:rsidP="00B6269B">
            <w:pPr>
              <w:rPr>
                <w:rFonts w:ascii="Comic Sans MS" w:hAnsi="Comic Sans MS"/>
              </w:rPr>
            </w:pPr>
          </w:p>
        </w:tc>
      </w:tr>
      <w:tr w:rsidR="0046325C" w:rsidRPr="00B6269B" w:rsidTr="00B6269B">
        <w:tc>
          <w:tcPr>
            <w:tcW w:w="1260" w:type="dxa"/>
          </w:tcPr>
          <w:p w:rsidR="0046325C" w:rsidRPr="00B6269B" w:rsidRDefault="00185969" w:rsidP="00B6269B">
            <w:pPr>
              <w:rPr>
                <w:rFonts w:ascii="Comic Sans MS" w:hAnsi="Comic Sans MS"/>
                <w:sz w:val="32"/>
                <w:szCs w:val="32"/>
              </w:rPr>
            </w:pPr>
            <w:r w:rsidRPr="00B6269B">
              <w:rPr>
                <w:rFonts w:ascii="Comic Sans MS" w:hAnsi="Comic Sans MS"/>
                <w:sz w:val="32"/>
                <w:szCs w:val="32"/>
              </w:rPr>
              <w:t>2</w:t>
            </w:r>
            <w:r w:rsidR="00B6269B">
              <w:rPr>
                <w:rFonts w:ascii="Comic Sans MS" w:hAnsi="Comic Sans MS"/>
                <w:sz w:val="32"/>
                <w:szCs w:val="32"/>
              </w:rPr>
              <w:t xml:space="preserve"> and 3</w:t>
            </w:r>
          </w:p>
        </w:tc>
        <w:tc>
          <w:tcPr>
            <w:tcW w:w="6390" w:type="dxa"/>
          </w:tcPr>
          <w:p w:rsidR="00B6269B" w:rsidRDefault="00185969" w:rsidP="00B6269B">
            <w:pPr>
              <w:rPr>
                <w:rFonts w:ascii="Comic Sans MS" w:hAnsi="Comic Sans MS"/>
              </w:rPr>
            </w:pPr>
            <w:r w:rsidRPr="00B6269B">
              <w:rPr>
                <w:rFonts w:ascii="Comic Sans MS" w:hAnsi="Comic Sans MS"/>
                <w:b/>
              </w:rPr>
              <w:t>FB.4 Students will demonstrate an understanding of how genetic information is transferred from parent to offspring.</w:t>
            </w:r>
            <w:r w:rsidRPr="00B6269B">
              <w:rPr>
                <w:rFonts w:ascii="Comic Sans MS" w:hAnsi="Comic Sans MS"/>
              </w:rPr>
              <w:t xml:space="preserve"> </w:t>
            </w:r>
          </w:p>
          <w:p w:rsidR="00B6269B" w:rsidRDefault="00185969" w:rsidP="00B6269B">
            <w:pPr>
              <w:pStyle w:val="ListParagraph"/>
              <w:numPr>
                <w:ilvl w:val="0"/>
                <w:numId w:val="7"/>
              </w:numPr>
              <w:rPr>
                <w:rFonts w:ascii="Comic Sans MS" w:hAnsi="Comic Sans MS"/>
              </w:rPr>
            </w:pPr>
            <w:r w:rsidRPr="00B6269B">
              <w:rPr>
                <w:rFonts w:ascii="Comic Sans MS" w:hAnsi="Comic Sans MS"/>
              </w:rPr>
              <w:t xml:space="preserve">FB.4.1 Compare and contrast the basic structure and function of </w:t>
            </w:r>
            <w:r w:rsidR="00B6269B">
              <w:rPr>
                <w:rFonts w:ascii="Comic Sans MS" w:hAnsi="Comic Sans MS"/>
              </w:rPr>
              <w:t>nucleic acids (e.g., DNA, RNA).</w:t>
            </w:r>
          </w:p>
          <w:p w:rsidR="00B6269B" w:rsidRDefault="00185969" w:rsidP="00B6269B">
            <w:pPr>
              <w:pStyle w:val="ListParagraph"/>
              <w:numPr>
                <w:ilvl w:val="0"/>
                <w:numId w:val="7"/>
              </w:numPr>
              <w:rPr>
                <w:rFonts w:ascii="Comic Sans MS" w:hAnsi="Comic Sans MS"/>
              </w:rPr>
            </w:pPr>
            <w:r w:rsidRPr="00B6269B">
              <w:rPr>
                <w:rFonts w:ascii="Comic Sans MS" w:hAnsi="Comic Sans MS"/>
              </w:rPr>
              <w:t>FB.4.2 Obtain and communicate information illustrating the relationships among DNA, genes, chromosomes, and proteins to the basi</w:t>
            </w:r>
            <w:r w:rsidR="00B6269B">
              <w:rPr>
                <w:rFonts w:ascii="Comic Sans MS" w:hAnsi="Comic Sans MS"/>
              </w:rPr>
              <w:t>s of life.</w:t>
            </w:r>
          </w:p>
          <w:p w:rsidR="00B6269B" w:rsidRDefault="00185969" w:rsidP="00B6269B">
            <w:pPr>
              <w:pStyle w:val="ListParagraph"/>
              <w:numPr>
                <w:ilvl w:val="0"/>
                <w:numId w:val="7"/>
              </w:numPr>
              <w:rPr>
                <w:rFonts w:ascii="Comic Sans MS" w:hAnsi="Comic Sans MS"/>
              </w:rPr>
            </w:pPr>
            <w:r w:rsidRPr="00B6269B">
              <w:rPr>
                <w:rFonts w:ascii="Comic Sans MS" w:hAnsi="Comic Sans MS"/>
              </w:rPr>
              <w:t>FB.4.3 Use models (e.g., Punnett squares) and mathematical reasoning to describe and predict patterns of inheritance of single genetic traits from parents to offspring (e.g., dominant, and recessive traits, incomplete dominance, codominance, multiple alleles, sex- linkage).</w:t>
            </w:r>
          </w:p>
          <w:p w:rsidR="00B6269B" w:rsidRDefault="00185969" w:rsidP="00B6269B">
            <w:pPr>
              <w:pStyle w:val="ListParagraph"/>
              <w:numPr>
                <w:ilvl w:val="0"/>
                <w:numId w:val="7"/>
              </w:numPr>
              <w:rPr>
                <w:rFonts w:ascii="Comic Sans MS" w:hAnsi="Comic Sans MS"/>
              </w:rPr>
            </w:pPr>
            <w:r w:rsidRPr="00B6269B">
              <w:rPr>
                <w:rFonts w:ascii="Comic Sans MS" w:hAnsi="Comic Sans MS"/>
              </w:rPr>
              <w:t>FB.4.4 Obtain and communicate information to describe how mutations may affect genetic expression and provide examples.</w:t>
            </w:r>
          </w:p>
          <w:p w:rsidR="00B6269B" w:rsidRDefault="00185969" w:rsidP="00B6269B">
            <w:pPr>
              <w:pStyle w:val="ListParagraph"/>
              <w:numPr>
                <w:ilvl w:val="0"/>
                <w:numId w:val="7"/>
              </w:numPr>
              <w:rPr>
                <w:rFonts w:ascii="Comic Sans MS" w:hAnsi="Comic Sans MS"/>
              </w:rPr>
            </w:pPr>
            <w:r w:rsidRPr="00B6269B">
              <w:rPr>
                <w:rFonts w:ascii="Comic Sans MS" w:hAnsi="Comic Sans MS"/>
              </w:rPr>
              <w:t xml:space="preserve"> FB.4.5 Research and report genetic technologies that may improve the quality of life (e.g., genetic engineering, cloning, gene splicing, DNA testing).</w:t>
            </w:r>
          </w:p>
          <w:p w:rsidR="0046325C" w:rsidRPr="00B6269B" w:rsidRDefault="00185969" w:rsidP="00B6269B">
            <w:pPr>
              <w:pStyle w:val="ListParagraph"/>
              <w:numPr>
                <w:ilvl w:val="0"/>
                <w:numId w:val="7"/>
              </w:numPr>
              <w:rPr>
                <w:rFonts w:ascii="Comic Sans MS" w:hAnsi="Comic Sans MS"/>
              </w:rPr>
            </w:pPr>
            <w:r w:rsidRPr="00B6269B">
              <w:rPr>
                <w:rFonts w:ascii="Comic Sans MS" w:hAnsi="Comic Sans MS"/>
              </w:rPr>
              <w:t xml:space="preserve"> FB.4.6 Enrichment: Debate the pros and cons of using biotechnology to manipulate genetic information for human purpose (society).</w:t>
            </w:r>
          </w:p>
        </w:tc>
        <w:tc>
          <w:tcPr>
            <w:tcW w:w="1530" w:type="dxa"/>
          </w:tcPr>
          <w:p w:rsidR="0046325C" w:rsidRPr="00B6269B" w:rsidRDefault="0046325C" w:rsidP="00B6269B">
            <w:pPr>
              <w:rPr>
                <w:rFonts w:ascii="Comic Sans MS" w:hAnsi="Comic Sans MS"/>
              </w:rPr>
            </w:pPr>
          </w:p>
        </w:tc>
      </w:tr>
      <w:tr w:rsidR="00B6269B" w:rsidRPr="00B6269B" w:rsidTr="00B6269B">
        <w:tc>
          <w:tcPr>
            <w:tcW w:w="1260" w:type="dxa"/>
          </w:tcPr>
          <w:p w:rsidR="00B6269B" w:rsidRPr="00B6269B" w:rsidRDefault="00B6269B" w:rsidP="00B6269B">
            <w:pPr>
              <w:rPr>
                <w:rFonts w:ascii="Comic Sans MS" w:hAnsi="Comic Sans MS"/>
              </w:rPr>
            </w:pPr>
          </w:p>
        </w:tc>
        <w:tc>
          <w:tcPr>
            <w:tcW w:w="6390" w:type="dxa"/>
          </w:tcPr>
          <w:p w:rsidR="00B6269B" w:rsidRPr="00B6269B" w:rsidRDefault="00B6269B" w:rsidP="00B6269B">
            <w:pPr>
              <w:jc w:val="center"/>
              <w:rPr>
                <w:rFonts w:ascii="Comic Sans MS" w:hAnsi="Comic Sans MS"/>
                <w:b/>
                <w:sz w:val="28"/>
                <w:szCs w:val="28"/>
              </w:rPr>
            </w:pPr>
            <w:r w:rsidRPr="00B6269B">
              <w:rPr>
                <w:rFonts w:ascii="Comic Sans MS" w:hAnsi="Comic Sans MS"/>
                <w:b/>
                <w:sz w:val="28"/>
                <w:szCs w:val="28"/>
              </w:rPr>
              <w:t>Biological Evolution</w:t>
            </w:r>
          </w:p>
        </w:tc>
        <w:tc>
          <w:tcPr>
            <w:tcW w:w="1530" w:type="dxa"/>
          </w:tcPr>
          <w:p w:rsidR="00B6269B" w:rsidRPr="00B6269B" w:rsidRDefault="00B6269B" w:rsidP="00B6269B">
            <w:pPr>
              <w:rPr>
                <w:rFonts w:ascii="Comic Sans MS" w:hAnsi="Comic Sans MS"/>
              </w:rPr>
            </w:pPr>
          </w:p>
        </w:tc>
      </w:tr>
      <w:tr w:rsidR="0046325C" w:rsidRPr="00B6269B" w:rsidTr="00B6269B">
        <w:tc>
          <w:tcPr>
            <w:tcW w:w="1260" w:type="dxa"/>
          </w:tcPr>
          <w:p w:rsidR="0046325C" w:rsidRPr="00B6269B" w:rsidRDefault="00B6269B" w:rsidP="00B6269B">
            <w:pPr>
              <w:rPr>
                <w:rFonts w:ascii="Comic Sans MS" w:hAnsi="Comic Sans MS"/>
                <w:sz w:val="32"/>
                <w:szCs w:val="32"/>
              </w:rPr>
            </w:pPr>
            <w:r w:rsidRPr="00B6269B">
              <w:rPr>
                <w:rFonts w:ascii="Comic Sans MS" w:hAnsi="Comic Sans MS"/>
                <w:sz w:val="32"/>
                <w:szCs w:val="32"/>
              </w:rPr>
              <w:t>3</w:t>
            </w:r>
            <w:r w:rsidR="004B7AD4">
              <w:rPr>
                <w:rFonts w:ascii="Comic Sans MS" w:hAnsi="Comic Sans MS"/>
                <w:sz w:val="32"/>
                <w:szCs w:val="32"/>
              </w:rPr>
              <w:t xml:space="preserve"> and 4</w:t>
            </w:r>
          </w:p>
        </w:tc>
        <w:tc>
          <w:tcPr>
            <w:tcW w:w="6390" w:type="dxa"/>
          </w:tcPr>
          <w:p w:rsidR="00B6269B" w:rsidRPr="00B6269B" w:rsidRDefault="00B6269B" w:rsidP="00B6269B">
            <w:pPr>
              <w:rPr>
                <w:rFonts w:ascii="Comic Sans MS" w:hAnsi="Comic Sans MS"/>
                <w:b/>
              </w:rPr>
            </w:pPr>
            <w:r>
              <w:rPr>
                <w:rFonts w:ascii="Comic Sans MS" w:hAnsi="Comic Sans MS"/>
                <w:b/>
              </w:rPr>
              <w:t>FB.</w:t>
            </w:r>
            <w:r w:rsidRPr="00B6269B">
              <w:rPr>
                <w:rFonts w:ascii="Comic Sans MS" w:hAnsi="Comic Sans MS"/>
                <w:b/>
              </w:rPr>
              <w:t xml:space="preserve">5 Students will demonstrate an understanding of Earth’s fossil record and its indication of the diversity of life over time. </w:t>
            </w:r>
          </w:p>
          <w:p w:rsidR="00B6269B" w:rsidRPr="00B6269B" w:rsidRDefault="00B6269B" w:rsidP="00B6269B">
            <w:pPr>
              <w:pStyle w:val="ListParagraph"/>
              <w:numPr>
                <w:ilvl w:val="0"/>
                <w:numId w:val="8"/>
              </w:numPr>
              <w:rPr>
                <w:rFonts w:ascii="Comic Sans MS" w:hAnsi="Comic Sans MS"/>
                <w:b/>
              </w:rPr>
            </w:pPr>
            <w:r w:rsidRPr="00B6269B">
              <w:rPr>
                <w:rFonts w:ascii="Comic Sans MS" w:hAnsi="Comic Sans MS"/>
              </w:rPr>
              <w:t xml:space="preserve">FB.5.1 Investigate through research the contributions of scientists to the theory of </w:t>
            </w:r>
            <w:r w:rsidRPr="00B6269B">
              <w:rPr>
                <w:rFonts w:ascii="Comic Sans MS" w:hAnsi="Comic Sans MS"/>
              </w:rPr>
              <w:lastRenderedPageBreak/>
              <w:t xml:space="preserve">evolution and evolutionary processes (e.g., Needham, </w:t>
            </w:r>
            <w:proofErr w:type="spellStart"/>
            <w:r w:rsidRPr="00B6269B">
              <w:rPr>
                <w:rFonts w:ascii="Comic Sans MS" w:hAnsi="Comic Sans MS"/>
              </w:rPr>
              <w:t>Spallanzani</w:t>
            </w:r>
            <w:proofErr w:type="spellEnd"/>
            <w:r w:rsidRPr="00B6269B">
              <w:rPr>
                <w:rFonts w:ascii="Comic Sans MS" w:hAnsi="Comic Sans MS"/>
              </w:rPr>
              <w:t xml:space="preserve">, </w:t>
            </w:r>
            <w:proofErr w:type="spellStart"/>
            <w:r w:rsidRPr="00B6269B">
              <w:rPr>
                <w:rFonts w:ascii="Comic Sans MS" w:hAnsi="Comic Sans MS"/>
              </w:rPr>
              <w:t>Redi</w:t>
            </w:r>
            <w:proofErr w:type="spellEnd"/>
            <w:r w:rsidRPr="00B6269B">
              <w:rPr>
                <w:rFonts w:ascii="Comic Sans MS" w:hAnsi="Comic Sans MS"/>
              </w:rPr>
              <w:t xml:space="preserve">, Pasteur, Lyell, Lamarck, Malthus, Wallace, Darwin). </w:t>
            </w:r>
          </w:p>
          <w:p w:rsidR="00B6269B" w:rsidRPr="00B6269B" w:rsidRDefault="00B6269B" w:rsidP="00B6269B">
            <w:pPr>
              <w:pStyle w:val="ListParagraph"/>
              <w:numPr>
                <w:ilvl w:val="0"/>
                <w:numId w:val="8"/>
              </w:numPr>
              <w:rPr>
                <w:rFonts w:ascii="Comic Sans MS" w:hAnsi="Comic Sans MS"/>
                <w:b/>
              </w:rPr>
            </w:pPr>
            <w:r w:rsidRPr="00B6269B">
              <w:rPr>
                <w:rFonts w:ascii="Comic Sans MS" w:hAnsi="Comic Sans MS"/>
              </w:rPr>
              <w:t>FB.5.2 Analyze and interpret data to support claims that different types of fossils provide evidence of the diversity of life that has existed on Earth and of the relationships between past and existing life on Earth.</w:t>
            </w:r>
          </w:p>
          <w:p w:rsidR="00B6269B" w:rsidRPr="00B6269B" w:rsidRDefault="00B6269B" w:rsidP="00B6269B">
            <w:pPr>
              <w:pStyle w:val="ListParagraph"/>
              <w:numPr>
                <w:ilvl w:val="0"/>
                <w:numId w:val="8"/>
              </w:numPr>
              <w:rPr>
                <w:rFonts w:ascii="Comic Sans MS" w:hAnsi="Comic Sans MS"/>
                <w:b/>
              </w:rPr>
            </w:pPr>
            <w:r w:rsidRPr="00B6269B">
              <w:rPr>
                <w:rFonts w:ascii="Comic Sans MS" w:hAnsi="Comic Sans MS"/>
              </w:rPr>
              <w:t>FB.5.3 Obtain and communicate information to explain how DNA evidence and fossil records support Darwin’s theory of evolution.</w:t>
            </w:r>
          </w:p>
          <w:p w:rsidR="00B6269B" w:rsidRPr="00B6269B" w:rsidRDefault="00B6269B" w:rsidP="00B6269B">
            <w:pPr>
              <w:pStyle w:val="ListParagraph"/>
              <w:numPr>
                <w:ilvl w:val="0"/>
                <w:numId w:val="8"/>
              </w:numPr>
              <w:rPr>
                <w:rFonts w:ascii="Comic Sans MS" w:hAnsi="Comic Sans MS"/>
                <w:b/>
              </w:rPr>
            </w:pPr>
            <w:r w:rsidRPr="00B6269B">
              <w:rPr>
                <w:rFonts w:ascii="Comic Sans MS" w:hAnsi="Comic Sans MS"/>
              </w:rPr>
              <w:t>FB.5.4 Investigate how biological adaptations and genetic variations of traits in a population enhance the probability of survival in an environment (natural selection).</w:t>
            </w:r>
          </w:p>
        </w:tc>
        <w:tc>
          <w:tcPr>
            <w:tcW w:w="1530" w:type="dxa"/>
          </w:tcPr>
          <w:p w:rsidR="0046325C" w:rsidRPr="00B6269B" w:rsidRDefault="0046325C" w:rsidP="00B6269B">
            <w:pPr>
              <w:rPr>
                <w:rFonts w:ascii="Comic Sans MS" w:hAnsi="Comic Sans MS"/>
              </w:rPr>
            </w:pPr>
          </w:p>
        </w:tc>
      </w:tr>
      <w:tr w:rsidR="00B6269B" w:rsidRPr="00B6269B" w:rsidTr="00B6269B">
        <w:tc>
          <w:tcPr>
            <w:tcW w:w="1260" w:type="dxa"/>
          </w:tcPr>
          <w:p w:rsidR="00B6269B" w:rsidRPr="00B6269B" w:rsidRDefault="00B6269B" w:rsidP="00B6269B">
            <w:pPr>
              <w:rPr>
                <w:rFonts w:ascii="Comic Sans MS" w:hAnsi="Comic Sans MS"/>
                <w:sz w:val="32"/>
                <w:szCs w:val="32"/>
              </w:rPr>
            </w:pPr>
          </w:p>
        </w:tc>
        <w:tc>
          <w:tcPr>
            <w:tcW w:w="6390" w:type="dxa"/>
          </w:tcPr>
          <w:p w:rsidR="00B6269B" w:rsidRDefault="00B6269B" w:rsidP="00B6269B">
            <w:pPr>
              <w:jc w:val="center"/>
              <w:rPr>
                <w:rFonts w:ascii="Comic Sans MS" w:hAnsi="Comic Sans MS"/>
                <w:b/>
              </w:rPr>
            </w:pPr>
            <w:r>
              <w:rPr>
                <w:rFonts w:ascii="Comic Sans MS" w:hAnsi="Comic Sans MS"/>
                <w:b/>
              </w:rPr>
              <w:t>Ecological Principals</w:t>
            </w:r>
          </w:p>
        </w:tc>
        <w:tc>
          <w:tcPr>
            <w:tcW w:w="1530" w:type="dxa"/>
          </w:tcPr>
          <w:p w:rsidR="00B6269B" w:rsidRPr="00B6269B" w:rsidRDefault="00B6269B" w:rsidP="00B6269B">
            <w:pPr>
              <w:rPr>
                <w:rFonts w:ascii="Comic Sans MS" w:hAnsi="Comic Sans MS"/>
              </w:rPr>
            </w:pPr>
          </w:p>
        </w:tc>
      </w:tr>
      <w:tr w:rsidR="00B6269B" w:rsidRPr="00B6269B" w:rsidTr="00B6269B">
        <w:tc>
          <w:tcPr>
            <w:tcW w:w="1260" w:type="dxa"/>
          </w:tcPr>
          <w:p w:rsidR="00B6269B" w:rsidRPr="00B6269B" w:rsidRDefault="00B6269B" w:rsidP="00B6269B">
            <w:pPr>
              <w:rPr>
                <w:rFonts w:ascii="Comic Sans MS" w:hAnsi="Comic Sans MS"/>
                <w:sz w:val="32"/>
                <w:szCs w:val="32"/>
              </w:rPr>
            </w:pPr>
            <w:r>
              <w:rPr>
                <w:rFonts w:ascii="Comic Sans MS" w:hAnsi="Comic Sans MS"/>
                <w:sz w:val="32"/>
                <w:szCs w:val="32"/>
              </w:rPr>
              <w:t>4</w:t>
            </w:r>
          </w:p>
        </w:tc>
        <w:tc>
          <w:tcPr>
            <w:tcW w:w="6390" w:type="dxa"/>
          </w:tcPr>
          <w:p w:rsidR="00B6269B" w:rsidRDefault="00B6269B" w:rsidP="00B6269B">
            <w:r w:rsidRPr="00B6269B">
              <w:rPr>
                <w:rFonts w:ascii="Comic Sans MS" w:hAnsi="Comic Sans MS"/>
                <w:b/>
              </w:rPr>
              <w:t>FB.6 Students will understand the interdependence of living organisms and their environment.</w:t>
            </w:r>
            <w:r>
              <w:t xml:space="preserve"> </w:t>
            </w:r>
          </w:p>
          <w:p w:rsidR="00B6269B" w:rsidRPr="00B6269B" w:rsidRDefault="00B6269B" w:rsidP="00B6269B">
            <w:pPr>
              <w:pStyle w:val="ListParagraph"/>
              <w:numPr>
                <w:ilvl w:val="0"/>
                <w:numId w:val="9"/>
              </w:numPr>
              <w:rPr>
                <w:rFonts w:ascii="Comic Sans MS" w:hAnsi="Comic Sans MS"/>
                <w:b/>
              </w:rPr>
            </w:pPr>
            <w:r>
              <w:t xml:space="preserve">FB 6.1 Compare and contrast biotic and abiotic factors. </w:t>
            </w:r>
          </w:p>
          <w:p w:rsidR="00B6269B" w:rsidRPr="00B6269B" w:rsidRDefault="00B6269B" w:rsidP="00B6269B">
            <w:pPr>
              <w:pStyle w:val="ListParagraph"/>
              <w:numPr>
                <w:ilvl w:val="0"/>
                <w:numId w:val="9"/>
              </w:numPr>
              <w:rPr>
                <w:rFonts w:ascii="Comic Sans MS" w:hAnsi="Comic Sans MS"/>
                <w:b/>
              </w:rPr>
            </w:pPr>
            <w:r>
              <w:t xml:space="preserve">FB 6.2 Use models to analyze the cycling of matter in an ecosystem (e.g., water, carbon dioxide/oxygen, nitrogen). </w:t>
            </w:r>
          </w:p>
          <w:p w:rsidR="00B6269B" w:rsidRPr="00B6269B" w:rsidRDefault="00B6269B" w:rsidP="00B6269B">
            <w:pPr>
              <w:pStyle w:val="ListParagraph"/>
              <w:numPr>
                <w:ilvl w:val="0"/>
                <w:numId w:val="9"/>
              </w:numPr>
              <w:rPr>
                <w:rFonts w:ascii="Comic Sans MS" w:hAnsi="Comic Sans MS"/>
                <w:b/>
              </w:rPr>
            </w:pPr>
            <w:r>
              <w:t xml:space="preserve">FB.6.3 Obtain, evaluate, and communicate information to explain relationships that exist between abiotic and biotic components of an ecosystem. Explain how changes in biotic and abiotic components affect the balance of an ecosystem over time. </w:t>
            </w:r>
          </w:p>
          <w:p w:rsidR="00B6269B" w:rsidRPr="00B6269B" w:rsidRDefault="00B6269B" w:rsidP="00B6269B">
            <w:pPr>
              <w:pStyle w:val="ListParagraph"/>
              <w:numPr>
                <w:ilvl w:val="0"/>
                <w:numId w:val="9"/>
              </w:numPr>
              <w:rPr>
                <w:rFonts w:ascii="Comic Sans MS" w:hAnsi="Comic Sans MS"/>
                <w:b/>
              </w:rPr>
            </w:pPr>
            <w:r>
              <w:t>FB 6.4 Develop and use models to discuss the climate, flora, and fauna of the terrestrial and aquatic biomes of the world.</w:t>
            </w:r>
          </w:p>
          <w:p w:rsidR="00B6269B" w:rsidRPr="00B6269B" w:rsidRDefault="00B6269B" w:rsidP="00B6269B">
            <w:pPr>
              <w:pStyle w:val="ListParagraph"/>
              <w:numPr>
                <w:ilvl w:val="0"/>
                <w:numId w:val="9"/>
              </w:numPr>
              <w:rPr>
                <w:rFonts w:ascii="Comic Sans MS" w:hAnsi="Comic Sans MS"/>
                <w:b/>
              </w:rPr>
            </w:pPr>
            <w:r>
              <w:t xml:space="preserve"> FB 6.5 Use models to analyze the flow of energy through food chains, webs, and pyramids. </w:t>
            </w:r>
          </w:p>
          <w:p w:rsidR="00B6269B" w:rsidRPr="00B6269B" w:rsidRDefault="00B6269B" w:rsidP="00B6269B">
            <w:pPr>
              <w:pStyle w:val="ListParagraph"/>
              <w:numPr>
                <w:ilvl w:val="0"/>
                <w:numId w:val="9"/>
              </w:numPr>
              <w:rPr>
                <w:rFonts w:ascii="Comic Sans MS" w:hAnsi="Comic Sans MS"/>
                <w:b/>
              </w:rPr>
            </w:pPr>
            <w:r>
              <w:t xml:space="preserve">FB 6.6 Engage in scientific argument from evidence </w:t>
            </w:r>
            <w:r>
              <w:lastRenderedPageBreak/>
              <w:t>to distinguish organisms that exist in symbiotic (mutualism, parasitism, commensalism) or co-evolutionary (predator-prey, cooperation, competition, and mimicry) relationships within ecosystems</w:t>
            </w:r>
          </w:p>
        </w:tc>
        <w:tc>
          <w:tcPr>
            <w:tcW w:w="1530" w:type="dxa"/>
          </w:tcPr>
          <w:p w:rsidR="00B6269B" w:rsidRPr="00B6269B" w:rsidRDefault="00B6269B" w:rsidP="00B6269B">
            <w:pPr>
              <w:rPr>
                <w:rFonts w:ascii="Comic Sans MS" w:hAnsi="Comic Sans MS"/>
              </w:rPr>
            </w:pPr>
          </w:p>
        </w:tc>
      </w:tr>
    </w:tbl>
    <w:p w:rsidR="00E66FFF" w:rsidRPr="00B6269B" w:rsidRDefault="00E66FFF">
      <w:pPr>
        <w:rPr>
          <w:rFonts w:ascii="Comic Sans MS" w:hAnsi="Comic Sans MS"/>
        </w:rPr>
      </w:pPr>
    </w:p>
    <w:sectPr w:rsidR="00E66FFF" w:rsidRPr="00B6269B" w:rsidSect="004632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EA" w:rsidRDefault="00DE59EA" w:rsidP="00B6269B">
      <w:r>
        <w:separator/>
      </w:r>
    </w:p>
  </w:endnote>
  <w:endnote w:type="continuationSeparator" w:id="0">
    <w:p w:rsidR="00DE59EA" w:rsidRDefault="00DE59EA" w:rsidP="00B6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8F" w:rsidRDefault="00EE4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8F" w:rsidRDefault="00EE4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8F" w:rsidRDefault="00EE4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EA" w:rsidRDefault="00DE59EA" w:rsidP="00B6269B">
      <w:r>
        <w:separator/>
      </w:r>
    </w:p>
  </w:footnote>
  <w:footnote w:type="continuationSeparator" w:id="0">
    <w:p w:rsidR="00DE59EA" w:rsidRDefault="00DE59EA" w:rsidP="00B6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8F" w:rsidRDefault="00EE4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B6269B" w:rsidRPr="00B6269B" w:rsidRDefault="007D4120" w:rsidP="007D4120">
    <w:pPr>
      <w:pStyle w:val="Header"/>
      <w:rPr>
        <w:rFonts w:ascii="Comic Sans MS" w:hAnsi="Comic Sans MS"/>
        <w:sz w:val="40"/>
        <w:szCs w:val="40"/>
      </w:rPr>
    </w:pPr>
    <w:r>
      <w:rPr>
        <w:noProof/>
      </w:rPr>
      <mc:AlternateContent>
        <mc:Choice Requires="wps">
          <w:drawing>
            <wp:anchor distT="0" distB="0" distL="114300" distR="114300" simplePos="0" relativeHeight="251659264" behindDoc="0" locked="0" layoutInCell="1" allowOverlap="1" wp14:anchorId="2B9A2E1A" wp14:editId="54E76121">
              <wp:simplePos x="0" y="0"/>
              <wp:positionH relativeFrom="column">
                <wp:posOffset>854075</wp:posOffset>
              </wp:positionH>
              <wp:positionV relativeFrom="paragraph">
                <wp:posOffset>110452</wp:posOffset>
              </wp:positionV>
              <wp:extent cx="1142365" cy="1405255"/>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142365" cy="1405255"/>
                      </a:xfrm>
                      <a:prstGeom prst="rect">
                        <a:avLst/>
                      </a:prstGeom>
                      <a:noFill/>
                      <a:ln>
                        <a:noFill/>
                      </a:ln>
                      <a:effectLst/>
                    </wps:spPr>
                    <wps:txbx>
                      <w:txbxContent>
                        <w:p w:rsidR="007D4120" w:rsidRDefault="007D4120" w:rsidP="007D4120">
                          <w:pPr>
                            <w:pStyle w:val="Header"/>
                            <w:jc w:val="center"/>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4120">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Neshoba Central High School</w:t>
                          </w:r>
                        </w:p>
                        <w:p w:rsidR="005D4153" w:rsidRPr="007D4120" w:rsidRDefault="005D4153" w:rsidP="007D4120">
                          <w:pPr>
                            <w:pStyle w:val="Header"/>
                            <w:jc w:val="center"/>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D4120" w:rsidRPr="007D4120" w:rsidRDefault="007D4120" w:rsidP="007D4120">
                          <w:pPr>
                            <w:pStyle w:val="Header"/>
                            <w:jc w:val="center"/>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4120">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Introduction to Biology Pacing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B9A2E1A" id="_x0000_t202" coordsize="21600,21600" o:spt="202" path="m,l,21600r21600,l21600,xe">
              <v:stroke joinstyle="miter"/>
              <v:path gradientshapeok="t" o:connecttype="rect"/>
            </v:shapetype>
            <v:shape id="Text Box 3" o:spid="_x0000_s1026" type="#_x0000_t202" style="position:absolute;margin-left:67.25pt;margin-top:8.7pt;width:89.95pt;height:110.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" filled="f" stroked="f">
              <v:textbox style="mso-fit-shape-to-text:t">
                <w:txbxContent>
                  <w:p w:rsidR="007D4120" w:rsidRDefault="007D4120" w:rsidP="007D4120">
                    <w:pPr>
                      <w:pStyle w:val="Header"/>
                      <w:jc w:val="center"/>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4120">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Neshoba Central High School</w:t>
                    </w:r>
                  </w:p>
                  <w:p w:rsidR="005D4153" w:rsidRPr="007D4120" w:rsidRDefault="005D4153" w:rsidP="007D4120">
                    <w:pPr>
                      <w:pStyle w:val="Header"/>
                      <w:jc w:val="center"/>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D4120" w:rsidRPr="007D4120" w:rsidRDefault="007D4120" w:rsidP="007D4120">
                    <w:pPr>
                      <w:pStyle w:val="Header"/>
                      <w:jc w:val="center"/>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4120">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Introduction to Biology Pacing Guide</w:t>
                    </w:r>
                  </w:p>
                </w:txbxContent>
              </v:textbox>
            </v:shape>
          </w:pict>
        </mc:Fallback>
      </mc:AlternateContent>
    </w:r>
    <w:r>
      <w:rPr>
        <w:noProof/>
      </w:rPr>
      <w:drawing>
        <wp:inline distT="0" distB="0" distL="0" distR="0" wp14:anchorId="5499ADC3" wp14:editId="26ABE5C3">
          <wp:extent cx="1142461" cy="1405719"/>
          <wp:effectExtent l="0" t="0" r="635" b="4445"/>
          <wp:docPr id="1" name="Picture 1" descr="rocketship clipart rocket explosio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ship clipart rocket explosion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861" cy="1407442"/>
                  </a:xfrm>
                  <a:prstGeom prst="rect">
                    <a:avLst/>
                  </a:prstGeom>
                  <a:noFill/>
                  <a:ln>
                    <a:noFill/>
                  </a:ln>
                </pic:spPr>
              </pic:pic>
            </a:graphicData>
          </a:graphic>
        </wp:inline>
      </w:drawing>
    </w:r>
    <w:r>
      <w:rPr>
        <w:rFonts w:ascii="Comic Sans MS" w:hAnsi="Comic Sans MS"/>
        <w:sz w:val="40"/>
        <w:szCs w:val="40"/>
      </w:rPr>
      <w:t xml:space="preserve">                                               </w:t>
    </w:r>
    <w:r>
      <w:rPr>
        <w:noProof/>
      </w:rPr>
      <w:drawing>
        <wp:inline distT="0" distB="0" distL="0" distR="0" wp14:anchorId="37A59676" wp14:editId="6689F060">
          <wp:extent cx="1142461" cy="1405719"/>
          <wp:effectExtent l="0" t="0" r="635" b="4445"/>
          <wp:docPr id="2" name="Picture 2" descr="rocketship clipart rocket explosio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ship clipart rocket explosion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861" cy="1407442"/>
                  </a:xfrm>
                  <a:prstGeom prst="rect">
                    <a:avLst/>
                  </a:prstGeom>
                  <a:noFill/>
                  <a:ln>
                    <a:noFill/>
                  </a:ln>
                </pic:spPr>
              </pic:pic>
            </a:graphicData>
          </a:graphic>
        </wp:inline>
      </w:drawing>
    </w:r>
  </w:p>
  <w:p w:rsidR="007D4120" w:rsidRDefault="007D41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8F" w:rsidRDefault="00EE4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43E"/>
    <w:multiLevelType w:val="hybridMultilevel"/>
    <w:tmpl w:val="4D2C0B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32597"/>
    <w:multiLevelType w:val="hybridMultilevel"/>
    <w:tmpl w:val="D804CD16"/>
    <w:lvl w:ilvl="0" w:tplc="48EAA7E2">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64237"/>
    <w:multiLevelType w:val="hybridMultilevel"/>
    <w:tmpl w:val="0DEA2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753C5"/>
    <w:multiLevelType w:val="hybridMultilevel"/>
    <w:tmpl w:val="FFE8E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2483D"/>
    <w:multiLevelType w:val="hybridMultilevel"/>
    <w:tmpl w:val="21C4B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74D86"/>
    <w:multiLevelType w:val="hybridMultilevel"/>
    <w:tmpl w:val="0A32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17D5E"/>
    <w:multiLevelType w:val="hybridMultilevel"/>
    <w:tmpl w:val="A55E9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A730A"/>
    <w:multiLevelType w:val="hybridMultilevel"/>
    <w:tmpl w:val="CFEADD84"/>
    <w:lvl w:ilvl="0" w:tplc="2556A1D4">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4ADA6044"/>
    <w:multiLevelType w:val="hybridMultilevel"/>
    <w:tmpl w:val="C44E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5C"/>
    <w:rsid w:val="00013DE8"/>
    <w:rsid w:val="00185969"/>
    <w:rsid w:val="002D3830"/>
    <w:rsid w:val="0046325C"/>
    <w:rsid w:val="004B7AD4"/>
    <w:rsid w:val="005D4153"/>
    <w:rsid w:val="0063353B"/>
    <w:rsid w:val="007D4120"/>
    <w:rsid w:val="00A515BC"/>
    <w:rsid w:val="00B6269B"/>
    <w:rsid w:val="00DE59EA"/>
    <w:rsid w:val="00E66FFF"/>
    <w:rsid w:val="00EE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632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632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632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46325C"/>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46325C"/>
    <w:pPr>
      <w:ind w:left="720"/>
      <w:contextualSpacing/>
    </w:pPr>
  </w:style>
  <w:style w:type="paragraph" w:styleId="Header">
    <w:name w:val="header"/>
    <w:basedOn w:val="Normal"/>
    <w:link w:val="HeaderChar"/>
    <w:uiPriority w:val="99"/>
    <w:unhideWhenUsed/>
    <w:rsid w:val="00B6269B"/>
    <w:pPr>
      <w:tabs>
        <w:tab w:val="center" w:pos="4680"/>
        <w:tab w:val="right" w:pos="9360"/>
      </w:tabs>
    </w:pPr>
  </w:style>
  <w:style w:type="character" w:customStyle="1" w:styleId="HeaderChar">
    <w:name w:val="Header Char"/>
    <w:basedOn w:val="DefaultParagraphFont"/>
    <w:link w:val="Header"/>
    <w:uiPriority w:val="99"/>
    <w:rsid w:val="00B6269B"/>
  </w:style>
  <w:style w:type="paragraph" w:styleId="Footer">
    <w:name w:val="footer"/>
    <w:basedOn w:val="Normal"/>
    <w:link w:val="FooterChar"/>
    <w:uiPriority w:val="99"/>
    <w:unhideWhenUsed/>
    <w:rsid w:val="00B6269B"/>
    <w:pPr>
      <w:tabs>
        <w:tab w:val="center" w:pos="4680"/>
        <w:tab w:val="right" w:pos="9360"/>
      </w:tabs>
    </w:pPr>
  </w:style>
  <w:style w:type="character" w:customStyle="1" w:styleId="FooterChar">
    <w:name w:val="Footer Char"/>
    <w:basedOn w:val="DefaultParagraphFont"/>
    <w:link w:val="Footer"/>
    <w:uiPriority w:val="99"/>
    <w:rsid w:val="00B6269B"/>
  </w:style>
  <w:style w:type="paragraph" w:styleId="BalloonText">
    <w:name w:val="Balloon Text"/>
    <w:basedOn w:val="Normal"/>
    <w:link w:val="BalloonTextChar"/>
    <w:uiPriority w:val="99"/>
    <w:semiHidden/>
    <w:unhideWhenUsed/>
    <w:rsid w:val="007D4120"/>
    <w:rPr>
      <w:rFonts w:ascii="Tahoma" w:hAnsi="Tahoma" w:cs="Tahoma"/>
      <w:sz w:val="16"/>
      <w:szCs w:val="16"/>
    </w:rPr>
  </w:style>
  <w:style w:type="character" w:customStyle="1" w:styleId="BalloonTextChar">
    <w:name w:val="Balloon Text Char"/>
    <w:basedOn w:val="DefaultParagraphFont"/>
    <w:link w:val="BalloonText"/>
    <w:uiPriority w:val="99"/>
    <w:semiHidden/>
    <w:rsid w:val="007D4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632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632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632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46325C"/>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46325C"/>
    <w:pPr>
      <w:ind w:left="720"/>
      <w:contextualSpacing/>
    </w:pPr>
  </w:style>
  <w:style w:type="paragraph" w:styleId="Header">
    <w:name w:val="header"/>
    <w:basedOn w:val="Normal"/>
    <w:link w:val="HeaderChar"/>
    <w:uiPriority w:val="99"/>
    <w:unhideWhenUsed/>
    <w:rsid w:val="00B6269B"/>
    <w:pPr>
      <w:tabs>
        <w:tab w:val="center" w:pos="4680"/>
        <w:tab w:val="right" w:pos="9360"/>
      </w:tabs>
    </w:pPr>
  </w:style>
  <w:style w:type="character" w:customStyle="1" w:styleId="HeaderChar">
    <w:name w:val="Header Char"/>
    <w:basedOn w:val="DefaultParagraphFont"/>
    <w:link w:val="Header"/>
    <w:uiPriority w:val="99"/>
    <w:rsid w:val="00B6269B"/>
  </w:style>
  <w:style w:type="paragraph" w:styleId="Footer">
    <w:name w:val="footer"/>
    <w:basedOn w:val="Normal"/>
    <w:link w:val="FooterChar"/>
    <w:uiPriority w:val="99"/>
    <w:unhideWhenUsed/>
    <w:rsid w:val="00B6269B"/>
    <w:pPr>
      <w:tabs>
        <w:tab w:val="center" w:pos="4680"/>
        <w:tab w:val="right" w:pos="9360"/>
      </w:tabs>
    </w:pPr>
  </w:style>
  <w:style w:type="character" w:customStyle="1" w:styleId="FooterChar">
    <w:name w:val="Footer Char"/>
    <w:basedOn w:val="DefaultParagraphFont"/>
    <w:link w:val="Footer"/>
    <w:uiPriority w:val="99"/>
    <w:rsid w:val="00B6269B"/>
  </w:style>
  <w:style w:type="paragraph" w:styleId="BalloonText">
    <w:name w:val="Balloon Text"/>
    <w:basedOn w:val="Normal"/>
    <w:link w:val="BalloonTextChar"/>
    <w:uiPriority w:val="99"/>
    <w:semiHidden/>
    <w:unhideWhenUsed/>
    <w:rsid w:val="007D4120"/>
    <w:rPr>
      <w:rFonts w:ascii="Tahoma" w:hAnsi="Tahoma" w:cs="Tahoma"/>
      <w:sz w:val="16"/>
      <w:szCs w:val="16"/>
    </w:rPr>
  </w:style>
  <w:style w:type="character" w:customStyle="1" w:styleId="BalloonTextChar">
    <w:name w:val="Balloon Text Char"/>
    <w:basedOn w:val="DefaultParagraphFont"/>
    <w:link w:val="BalloonText"/>
    <w:uiPriority w:val="99"/>
    <w:semiHidden/>
    <w:rsid w:val="007D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656-0DB2-4E94-A34C-F1A8B154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Penny Hill</cp:lastModifiedBy>
  <cp:revision>2</cp:revision>
  <dcterms:created xsi:type="dcterms:W3CDTF">2018-12-19T17:30:00Z</dcterms:created>
  <dcterms:modified xsi:type="dcterms:W3CDTF">2018-12-19T17:30:00Z</dcterms:modified>
</cp:coreProperties>
</file>